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 xml:space="preserve"> февраля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3 Ханты-Мансийского судебного района Ханты-Мансийского автономн</w:t>
      </w:r>
      <w:r>
        <w:rPr>
          <w:rFonts w:ascii="Times New Roman" w:eastAsia="Times New Roman" w:hAnsi="Times New Roman" w:cs="Times New Roman"/>
        </w:rPr>
        <w:t>ого округа – Югры Миненко Юлия Борисовна,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</w:t>
      </w:r>
      <w:r>
        <w:rPr>
          <w:rFonts w:ascii="Times New Roman" w:eastAsia="Times New Roman" w:hAnsi="Times New Roman" w:cs="Times New Roman"/>
        </w:rPr>
        <w:t xml:space="preserve"> №3 Ханты-Мансийского судебного района дело об административном правонарушении №5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85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/2026</w:t>
      </w:r>
      <w:r>
        <w:rPr>
          <w:rFonts w:ascii="Times New Roman" w:eastAsia="Times New Roman" w:hAnsi="Times New Roman" w:cs="Times New Roman"/>
        </w:rPr>
        <w:t xml:space="preserve">, возбужденное по ч.3 ст.19.24 КоАП РФ в отношении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Владимира Леонидовича</w:t>
      </w:r>
      <w:r>
        <w:rPr>
          <w:rFonts w:ascii="Times New Roman" w:eastAsia="Times New Roman" w:hAnsi="Times New Roman" w:cs="Times New Roman"/>
          <w:i/>
          <w:iCs/>
        </w:rPr>
        <w:t xml:space="preserve">, </w:t>
      </w:r>
      <w:r>
        <w:rPr>
          <w:rStyle w:val="cat-UserDefinedgrp-30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Кунин</w:t>
      </w:r>
      <w:r>
        <w:rPr>
          <w:rFonts w:ascii="Times New Roman" w:eastAsia="Times New Roman" w:hAnsi="Times New Roman" w:cs="Times New Roman"/>
        </w:rPr>
        <w:t xml:space="preserve"> В.Л.</w:t>
      </w:r>
      <w:r>
        <w:rPr>
          <w:rFonts w:ascii="Times New Roman" w:eastAsia="Times New Roman" w:hAnsi="Times New Roman" w:cs="Times New Roman"/>
        </w:rPr>
        <w:t>, состоящий под административным надзором</w:t>
      </w:r>
      <w:r>
        <w:rPr>
          <w:rFonts w:ascii="Times New Roman" w:eastAsia="Times New Roman" w:hAnsi="Times New Roman" w:cs="Times New Roman"/>
        </w:rPr>
        <w:t xml:space="preserve"> на основании решения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город</w:t>
      </w:r>
      <w:r>
        <w:rPr>
          <w:rFonts w:ascii="Times New Roman" w:eastAsia="Times New Roman" w:hAnsi="Times New Roman" w:cs="Times New Roman"/>
        </w:rPr>
        <w:t>ского</w:t>
      </w:r>
      <w:r>
        <w:rPr>
          <w:rFonts w:ascii="Times New Roman" w:eastAsia="Times New Roman" w:hAnsi="Times New Roman" w:cs="Times New Roman"/>
        </w:rPr>
        <w:t xml:space="preserve"> суда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09.07.2025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будучи привлеченным к административной ответственности </w:t>
      </w:r>
      <w:r>
        <w:rPr>
          <w:rFonts w:ascii="Times New Roman" w:eastAsia="Times New Roman" w:hAnsi="Times New Roman" w:cs="Times New Roman"/>
        </w:rPr>
        <w:t>25.11.2025</w:t>
      </w:r>
      <w:r>
        <w:rPr>
          <w:rFonts w:ascii="Times New Roman" w:eastAsia="Times New Roman" w:hAnsi="Times New Roman" w:cs="Times New Roman"/>
        </w:rPr>
        <w:t xml:space="preserve"> по ч.1 ст.19.24 КоАП РФ (вступило в законную силу </w:t>
      </w:r>
      <w:r>
        <w:rPr>
          <w:rFonts w:ascii="Times New Roman" w:eastAsia="Times New Roman" w:hAnsi="Times New Roman" w:cs="Times New Roman"/>
        </w:rPr>
        <w:t>06.12.2025</w:t>
      </w:r>
      <w:r>
        <w:rPr>
          <w:rFonts w:ascii="Times New Roman" w:eastAsia="Times New Roman" w:hAnsi="Times New Roman" w:cs="Times New Roman"/>
        </w:rPr>
        <w:t xml:space="preserve">), </w:t>
      </w:r>
      <w:r>
        <w:rPr>
          <w:rFonts w:ascii="Times New Roman" w:eastAsia="Times New Roman" w:hAnsi="Times New Roman" w:cs="Times New Roman"/>
        </w:rPr>
        <w:t>повторно в течении одного года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совершил правонарушение, предусмотренное ч.1 ст.19.24 КоАП РФ</w:t>
      </w:r>
      <w:r>
        <w:rPr>
          <w:rFonts w:ascii="Times New Roman" w:eastAsia="Times New Roman" w:hAnsi="Times New Roman" w:cs="Times New Roman"/>
        </w:rPr>
        <w:t>, нарушив ограничение,</w:t>
      </w:r>
      <w:r>
        <w:rPr>
          <w:rFonts w:ascii="Times New Roman" w:eastAsia="Times New Roman" w:hAnsi="Times New Roman" w:cs="Times New Roman"/>
        </w:rPr>
        <w:t xml:space="preserve"> установленное решением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городского суда от </w:t>
      </w:r>
      <w:r>
        <w:rPr>
          <w:rFonts w:ascii="Times New Roman" w:eastAsia="Times New Roman" w:hAnsi="Times New Roman" w:cs="Times New Roman"/>
        </w:rPr>
        <w:t>09.07.2025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 именно </w:t>
      </w:r>
      <w:r>
        <w:rPr>
          <w:rFonts w:ascii="Times New Roman" w:eastAsia="Times New Roman" w:hAnsi="Times New Roman" w:cs="Times New Roman"/>
        </w:rPr>
        <w:t>08.01.2026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 xml:space="preserve">период времени с </w:t>
      </w:r>
      <w:r>
        <w:rPr>
          <w:rFonts w:ascii="Times New Roman" w:eastAsia="Times New Roman" w:hAnsi="Times New Roman" w:cs="Times New Roman"/>
        </w:rPr>
        <w:t>22:00</w:t>
      </w:r>
      <w:r>
        <w:rPr>
          <w:rFonts w:ascii="Times New Roman" w:eastAsia="Times New Roman" w:hAnsi="Times New Roman" w:cs="Times New Roman"/>
        </w:rPr>
        <w:t xml:space="preserve"> до 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:0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в 00:01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>не находился п</w:t>
      </w:r>
      <w:r>
        <w:rPr>
          <w:rFonts w:ascii="Times New Roman" w:eastAsia="Times New Roman" w:hAnsi="Times New Roman" w:cs="Times New Roman"/>
        </w:rPr>
        <w:t xml:space="preserve">о месту жительства по адресу: </w:t>
      </w: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ул.Светлая</w:t>
      </w:r>
      <w:r>
        <w:rPr>
          <w:rFonts w:ascii="Times New Roman" w:eastAsia="Times New Roman" w:hAnsi="Times New Roman" w:cs="Times New Roman"/>
        </w:rPr>
        <w:t xml:space="preserve"> д.51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чем</w:t>
      </w:r>
      <w:r>
        <w:rPr>
          <w:rFonts w:ascii="Times New Roman" w:eastAsia="Times New Roman" w:hAnsi="Times New Roman" w:cs="Times New Roman"/>
        </w:rPr>
        <w:t xml:space="preserve"> совершил правонарушение, предусмотренное ч.3 ст.19.24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Кунин</w:t>
      </w:r>
      <w:r>
        <w:rPr>
          <w:rFonts w:ascii="Times New Roman" w:eastAsia="Times New Roman" w:hAnsi="Times New Roman" w:cs="Times New Roman"/>
        </w:rPr>
        <w:t xml:space="preserve"> В.Л. в судебное заседание не явился, о месте и времени судебного заседания извещен надлежащим об отложении судебного заседания не ходатайствовал.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сследовав письменные материалы дела, мировой судья пришел к следующему: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Обстоятельства нарушения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Куниным</w:t>
      </w:r>
      <w:r>
        <w:rPr>
          <w:rFonts w:ascii="Times New Roman" w:eastAsia="Times New Roman" w:hAnsi="Times New Roman" w:cs="Times New Roman"/>
        </w:rPr>
        <w:t xml:space="preserve"> В.Л. </w:t>
      </w:r>
      <w:r>
        <w:rPr>
          <w:rFonts w:ascii="Times New Roman" w:eastAsia="Times New Roman" w:hAnsi="Times New Roman" w:cs="Times New Roman"/>
        </w:rPr>
        <w:t>ограничений</w:t>
      </w:r>
      <w:r>
        <w:rPr>
          <w:rFonts w:ascii="Times New Roman" w:eastAsia="Times New Roman" w:hAnsi="Times New Roman" w:cs="Times New Roman"/>
        </w:rPr>
        <w:t>, установленных судом при административном надзоре,</w:t>
      </w:r>
      <w:r>
        <w:rPr>
          <w:rFonts w:ascii="Times New Roman" w:eastAsia="Times New Roman" w:hAnsi="Times New Roman" w:cs="Times New Roman"/>
        </w:rPr>
        <w:t xml:space="preserve"> подтв</w:t>
      </w:r>
      <w:r>
        <w:rPr>
          <w:rFonts w:ascii="Times New Roman" w:eastAsia="Times New Roman" w:hAnsi="Times New Roman" w:cs="Times New Roman"/>
        </w:rPr>
        <w:t>ерждаю</w:t>
      </w:r>
      <w:r>
        <w:rPr>
          <w:rFonts w:ascii="Times New Roman" w:eastAsia="Times New Roman" w:hAnsi="Times New Roman" w:cs="Times New Roman"/>
        </w:rPr>
        <w:t>тся исследованными судом доказательствами</w:t>
      </w:r>
      <w:r>
        <w:rPr>
          <w:rFonts w:ascii="Times New Roman" w:eastAsia="Times New Roman" w:hAnsi="Times New Roman" w:cs="Times New Roman"/>
        </w:rPr>
        <w:t xml:space="preserve">, а именно: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серии 86 №</w:t>
      </w:r>
      <w:r>
        <w:rPr>
          <w:rFonts w:ascii="Times New Roman" w:eastAsia="Times New Roman" w:hAnsi="Times New Roman" w:cs="Times New Roman"/>
        </w:rPr>
        <w:t>398985 от 15.01.2026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рапортом оперативного дежурного дежурной части МО МВД России «Ханты-Мансийский» от </w:t>
      </w:r>
      <w:r>
        <w:rPr>
          <w:rFonts w:ascii="Times New Roman" w:eastAsia="Times New Roman" w:hAnsi="Times New Roman" w:cs="Times New Roman"/>
        </w:rPr>
        <w:t>08.01.2026</w:t>
      </w:r>
      <w:r>
        <w:rPr>
          <w:rFonts w:ascii="Times New Roman" w:eastAsia="Times New Roman" w:hAnsi="Times New Roman" w:cs="Times New Roman"/>
        </w:rPr>
        <w:t xml:space="preserve"> о поступившем сообщении об отсутствии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 по месту жительства по </w:t>
      </w:r>
      <w:r>
        <w:rPr>
          <w:rFonts w:ascii="Times New Roman" w:eastAsia="Times New Roman" w:hAnsi="Times New Roman" w:cs="Times New Roman"/>
        </w:rPr>
        <w:t>ул.Светлая</w:t>
      </w:r>
      <w:r>
        <w:rPr>
          <w:rFonts w:ascii="Times New Roman" w:eastAsia="Times New Roman" w:hAnsi="Times New Roman" w:cs="Times New Roman"/>
        </w:rPr>
        <w:t xml:space="preserve"> д.51,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копией объяснения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 от </w:t>
      </w:r>
      <w:r>
        <w:rPr>
          <w:rFonts w:ascii="Times New Roman" w:eastAsia="Times New Roman" w:hAnsi="Times New Roman" w:cs="Times New Roman"/>
        </w:rPr>
        <w:t>08.01.2026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 xml:space="preserve">08.01.2026 в ночное время он находился по </w:t>
      </w:r>
      <w:r>
        <w:rPr>
          <w:rFonts w:ascii="Times New Roman" w:eastAsia="Times New Roman" w:hAnsi="Times New Roman" w:cs="Times New Roman"/>
        </w:rPr>
        <w:t>ул.Мира</w:t>
      </w:r>
      <w:r>
        <w:rPr>
          <w:rFonts w:ascii="Times New Roman" w:eastAsia="Times New Roman" w:hAnsi="Times New Roman" w:cs="Times New Roman"/>
        </w:rPr>
        <w:t xml:space="preserve"> д.23 в помещении теплой остановки;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копией решения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городского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суда от </w:t>
      </w:r>
      <w:r>
        <w:rPr>
          <w:rFonts w:ascii="Times New Roman" w:eastAsia="Times New Roman" w:hAnsi="Times New Roman" w:cs="Times New Roman"/>
        </w:rPr>
        <w:t>09.07.2025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копией заключения о заведении дела административного надзора от </w:t>
      </w:r>
      <w:r>
        <w:rPr>
          <w:rFonts w:ascii="Times New Roman" w:eastAsia="Times New Roman" w:hAnsi="Times New Roman" w:cs="Times New Roman"/>
        </w:rPr>
        <w:t>27.08.2025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копией уведомления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 о</w:t>
      </w:r>
      <w:r>
        <w:rPr>
          <w:rFonts w:ascii="Times New Roman" w:eastAsia="Times New Roman" w:hAnsi="Times New Roman" w:cs="Times New Roman"/>
        </w:rPr>
        <w:t xml:space="preserve"> месте жительства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ул.Светлая</w:t>
      </w:r>
      <w:r>
        <w:rPr>
          <w:rFonts w:ascii="Times New Roman" w:eastAsia="Times New Roman" w:hAnsi="Times New Roman" w:cs="Times New Roman"/>
        </w:rPr>
        <w:t xml:space="preserve"> д.51 от 27.08.2025.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решении вопроса о квалификации действий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 по ч.3 ст.19.24 КоАП РФ необходимо руководствоваться определением повторности, которое дано в п.2 ч.1 ст.4.3 КоАП РФ. Согласно указанной норме повторное совершение административного правонарушения – это совершение административного правонарушения в период, когда лицо считается подвергнутым административному наказанию в соответствии со ст.4.6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со ст.4.6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Кунин</w:t>
      </w:r>
      <w:r>
        <w:rPr>
          <w:rFonts w:ascii="Times New Roman" w:eastAsia="Times New Roman" w:hAnsi="Times New Roman" w:cs="Times New Roman"/>
        </w:rPr>
        <w:t xml:space="preserve"> В.Л. считается подвергнутым административному наказанию на основании постановления №</w:t>
      </w:r>
      <w:r>
        <w:rPr>
          <w:rFonts w:ascii="Times New Roman" w:eastAsia="Times New Roman" w:hAnsi="Times New Roman" w:cs="Times New Roman"/>
        </w:rPr>
        <w:t>86399542/6887 от 25.11.2025, вступившего в законную силу 06.12.2025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</w:t>
      </w:r>
      <w:r>
        <w:rPr>
          <w:rFonts w:ascii="Times New Roman" w:eastAsia="Times New Roman" w:hAnsi="Times New Roman" w:cs="Times New Roman"/>
        </w:rPr>
        <w:t xml:space="preserve"> по факту повторного несоблюдения лицом, в отношении которого установлен административный надзор, административных ограничений или </w:t>
      </w:r>
      <w:r>
        <w:rPr>
          <w:rFonts w:ascii="Times New Roman" w:eastAsia="Times New Roman" w:hAnsi="Times New Roman" w:cs="Times New Roman"/>
        </w:rPr>
        <w:t xml:space="preserve">ограничений, установленных ему судом </w:t>
      </w:r>
      <w:r>
        <w:rPr>
          <w:rFonts w:ascii="Times New Roman" w:eastAsia="Times New Roman" w:hAnsi="Times New Roman" w:cs="Times New Roman"/>
        </w:rPr>
        <w:t xml:space="preserve">в соответствии с федеральным законом, если эти действия (бездействие) не содержат уголовно наказуемого деяния, нашла свое подтверждение.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ч.3 ст.19.24 КоАП РФ.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Обстоятельством, смягчающим административную ответственность, является признание </w:t>
      </w:r>
      <w:r>
        <w:rPr>
          <w:rFonts w:ascii="Times New Roman" w:eastAsia="Times New Roman" w:hAnsi="Times New Roman" w:cs="Times New Roman"/>
        </w:rPr>
        <w:t>вины</w:t>
      </w:r>
      <w:r>
        <w:rPr>
          <w:rFonts w:ascii="Times New Roman" w:eastAsia="Times New Roman" w:hAnsi="Times New Roman" w:cs="Times New Roman"/>
        </w:rPr>
        <w:t>, неудовле</w:t>
      </w:r>
      <w:r>
        <w:rPr>
          <w:rFonts w:ascii="Times New Roman" w:eastAsia="Times New Roman" w:hAnsi="Times New Roman" w:cs="Times New Roman"/>
        </w:rPr>
        <w:t>творительное состояние здоровья (инвалидность 2 группа).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Отягчающих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 обстоятельств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</w:t>
      </w:r>
      <w:r>
        <w:rPr>
          <w:rFonts w:ascii="Times New Roman" w:eastAsia="Times New Roman" w:hAnsi="Times New Roman" w:cs="Times New Roman"/>
        </w:rPr>
        <w:t>Кунину</w:t>
      </w:r>
      <w:r>
        <w:rPr>
          <w:rFonts w:ascii="Times New Roman" w:eastAsia="Times New Roman" w:hAnsi="Times New Roman" w:cs="Times New Roman"/>
        </w:rPr>
        <w:t xml:space="preserve"> В.Л.</w:t>
      </w:r>
      <w:r>
        <w:rPr>
          <w:rFonts w:ascii="Times New Roman" w:eastAsia="Times New Roman" w:hAnsi="Times New Roman" w:cs="Times New Roman"/>
        </w:rPr>
        <w:t xml:space="preserve">, мировой судья учитывает личность, характер и тяжесть совершенного им правонарушения, и приходит к выводу о назначении </w:t>
      </w:r>
      <w:r>
        <w:rPr>
          <w:rFonts w:ascii="Times New Roman" w:eastAsia="Times New Roman" w:hAnsi="Times New Roman" w:cs="Times New Roman"/>
        </w:rPr>
        <w:t>Кунину</w:t>
      </w:r>
      <w:r>
        <w:rPr>
          <w:rFonts w:ascii="Times New Roman" w:eastAsia="Times New Roman" w:hAnsi="Times New Roman" w:cs="Times New Roman"/>
        </w:rPr>
        <w:t xml:space="preserve"> В.Л.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наказания в виде </w:t>
      </w:r>
      <w:r>
        <w:rPr>
          <w:rFonts w:ascii="Times New Roman" w:eastAsia="Times New Roman" w:hAnsi="Times New Roman" w:cs="Times New Roman"/>
        </w:rPr>
        <w:t xml:space="preserve">административного </w:t>
      </w:r>
      <w:r>
        <w:rPr>
          <w:rFonts w:ascii="Times New Roman" w:eastAsia="Times New Roman" w:hAnsi="Times New Roman" w:cs="Times New Roman"/>
        </w:rPr>
        <w:t xml:space="preserve">штрафа, так как </w:t>
      </w:r>
      <w:r>
        <w:rPr>
          <w:rFonts w:ascii="Times New Roman" w:eastAsia="Times New Roman" w:hAnsi="Times New Roman" w:cs="Times New Roman"/>
        </w:rPr>
        <w:t>Кунин</w:t>
      </w:r>
      <w:r>
        <w:rPr>
          <w:rFonts w:ascii="Times New Roman" w:eastAsia="Times New Roman" w:hAnsi="Times New Roman" w:cs="Times New Roman"/>
        </w:rPr>
        <w:t xml:space="preserve"> В.Л. является инвалидом 2 группы.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</w:t>
      </w:r>
      <w:r>
        <w:rPr>
          <w:rFonts w:ascii="Times New Roman" w:eastAsia="Times New Roman" w:hAnsi="Times New Roman" w:cs="Times New Roman"/>
        </w:rPr>
        <w:t>.1, 29.10 КоАП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Владимира Леонидовича</w:t>
      </w:r>
      <w:r>
        <w:rPr>
          <w:rFonts w:ascii="Times New Roman" w:eastAsia="Times New Roman" w:hAnsi="Times New Roman" w:cs="Times New Roman"/>
        </w:rPr>
        <w:t xml:space="preserve"> виновным в совершении административного правонарушения, предусмотренного ч.3 ст.19.24 КоАП РФ, и назначить ему наказание в виде административного </w:t>
      </w:r>
      <w:r>
        <w:rPr>
          <w:rFonts w:ascii="Times New Roman" w:eastAsia="Times New Roman" w:hAnsi="Times New Roman" w:cs="Times New Roman"/>
        </w:rPr>
        <w:t xml:space="preserve">штрафа в размере 2000 </w:t>
      </w:r>
      <w:r>
        <w:rPr>
          <w:rFonts w:ascii="Times New Roman" w:eastAsia="Times New Roman" w:hAnsi="Times New Roman" w:cs="Times New Roman"/>
        </w:rPr>
        <w:t>(две тысячи)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по следующим реквизитам: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наименование банка: </w:t>
      </w:r>
      <w:r>
        <w:rPr>
          <w:rFonts w:ascii="Times New Roman" w:eastAsia="Times New Roman" w:hAnsi="Times New Roman" w:cs="Times New Roman"/>
        </w:rPr>
        <w:t xml:space="preserve">ОКЦ №8 УГУ 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номер казначейского счета: 03100643000000018700, ЕКС: 40102810245370000007, БИК: 007162163, ИНН: 8601073664, КПП: 860101001, </w:t>
      </w:r>
      <w:r>
        <w:rPr>
          <w:rFonts w:ascii="Times New Roman" w:eastAsia="Times New Roman" w:hAnsi="Times New Roman" w:cs="Times New Roman"/>
        </w:rPr>
        <w:t xml:space="preserve">ОКТМО 71871000 </w:t>
      </w:r>
      <w:r>
        <w:rPr>
          <w:rFonts w:ascii="Times New Roman" w:eastAsia="Times New Roman" w:hAnsi="Times New Roman" w:cs="Times New Roman"/>
        </w:rPr>
        <w:t>КБК 72011601203019000140,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0412365400725000852619169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</w:pPr>
    </w:p>
    <w:p>
      <w:pPr>
        <w:spacing w:before="0" w:after="200" w:line="276" w:lineRule="auto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7">
    <w:name w:val="cat-UserDefined grp-30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